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35" w:rsidRPr="00780825" w:rsidRDefault="00987F35" w:rsidP="00987F35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  <w:bookmarkStart w:id="0" w:name="_Toc517950094"/>
      <w:r w:rsidRPr="00780825">
        <w:rPr>
          <w:rFonts w:ascii="Verdana" w:hAnsi="Verdana"/>
          <w:sz w:val="18"/>
        </w:rPr>
        <w:t>CONVOCATORIA Y DATOS GENERALES DEL PROCESO DE CONTRATACIÓN</w:t>
      </w:r>
      <w:bookmarkEnd w:id="0"/>
    </w:p>
    <w:p w:rsidR="00987F35" w:rsidRPr="00780825" w:rsidRDefault="00987F35" w:rsidP="00987F35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987F35" w:rsidRPr="00780825" w:rsidTr="00284272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87F35" w:rsidRPr="00780825" w:rsidRDefault="00987F35" w:rsidP="00987F35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987F35" w:rsidRPr="00780825" w:rsidTr="00284272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987F35" w:rsidRPr="00780825" w:rsidTr="00284272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D52208" w:rsidRDefault="00987F35" w:rsidP="00284272">
            <w:pPr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Autoridad de Fiscalización de Electricidad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EB300B" w:rsidRDefault="00987F35" w:rsidP="00284272">
            <w:pPr>
              <w:rPr>
                <w:rFonts w:ascii="Arial" w:hAnsi="Arial" w:cs="Arial"/>
                <w:b/>
                <w:lang w:val="es-BO"/>
              </w:rPr>
            </w:pPr>
            <w:r w:rsidRPr="00EB300B">
              <w:rPr>
                <w:rFonts w:ascii="Arial" w:hAnsi="Arial" w:cs="Arial"/>
                <w:b/>
                <w:lang w:val="es-BO"/>
              </w:rPr>
              <w:t>AE</w:t>
            </w:r>
            <w:r>
              <w:rPr>
                <w:rFonts w:ascii="Arial" w:hAnsi="Arial" w:cs="Arial"/>
                <w:b/>
                <w:lang w:val="es-BO"/>
              </w:rPr>
              <w:t>TN</w:t>
            </w:r>
            <w:r w:rsidRPr="00EB300B">
              <w:rPr>
                <w:rFonts w:ascii="Arial" w:hAnsi="Arial" w:cs="Arial"/>
                <w:b/>
                <w:lang w:val="es-BO"/>
              </w:rPr>
              <w:t>-RPA-</w:t>
            </w:r>
            <w:r>
              <w:rPr>
                <w:rFonts w:ascii="Arial" w:hAnsi="Arial" w:cs="Arial"/>
                <w:b/>
                <w:lang w:val="es-BO"/>
              </w:rPr>
              <w:t>UTI</w:t>
            </w:r>
            <w:r w:rsidRPr="00EB300B">
              <w:rPr>
                <w:rFonts w:ascii="Arial" w:hAnsi="Arial" w:cs="Arial"/>
                <w:b/>
                <w:lang w:val="es-BO"/>
              </w:rPr>
              <w:t xml:space="preserve"> N° 0</w:t>
            </w:r>
            <w:r>
              <w:rPr>
                <w:rFonts w:ascii="Arial" w:hAnsi="Arial" w:cs="Arial"/>
                <w:b/>
                <w:lang w:val="es-BO"/>
              </w:rPr>
              <w:t>27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987F35" w:rsidRPr="00780825" w:rsidTr="00284272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EB300B" w:rsidRDefault="00987F35" w:rsidP="00284272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EB300B" w:rsidRDefault="00987F35" w:rsidP="002842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35" w:rsidRPr="00EB300B" w:rsidRDefault="00987F35" w:rsidP="00284272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EB300B" w:rsidRDefault="00987F35" w:rsidP="00284272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EB300B" w:rsidRDefault="00987F35" w:rsidP="00284272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EB300B" w:rsidRDefault="00987F35" w:rsidP="00284272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EB300B" w:rsidRDefault="00987F35" w:rsidP="00284272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35" w:rsidRPr="00EB300B" w:rsidRDefault="00987F35" w:rsidP="00284272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EB300B" w:rsidRDefault="00987F35" w:rsidP="00284272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EB300B" w:rsidRDefault="00987F35" w:rsidP="00284272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35" w:rsidRPr="00EB300B" w:rsidRDefault="00987F35" w:rsidP="00284272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EB300B" w:rsidRDefault="00987F35" w:rsidP="002842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EB300B" w:rsidRDefault="00987F35" w:rsidP="002842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EB300B" w:rsidRDefault="00987F35" w:rsidP="002842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EB300B" w:rsidRDefault="00987F35" w:rsidP="002842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EB300B" w:rsidRDefault="00987F35" w:rsidP="002842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EB300B" w:rsidRDefault="00987F35" w:rsidP="002842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35" w:rsidRPr="00EB300B" w:rsidRDefault="00987F35" w:rsidP="00284272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EB300B" w:rsidRDefault="00987F35" w:rsidP="00284272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35" w:rsidRPr="00EB300B" w:rsidRDefault="00987F35" w:rsidP="00284272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EB300B" w:rsidRDefault="00987F35" w:rsidP="002842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D52208" w:rsidRDefault="00987F35" w:rsidP="00284272">
            <w:pPr>
              <w:jc w:val="center"/>
              <w:rPr>
                <w:rFonts w:ascii="Arial" w:hAnsi="Arial" w:cs="Arial"/>
                <w:b/>
              </w:rPr>
            </w:pPr>
            <w:r w:rsidRPr="00D52208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987F35" w:rsidRPr="00780825" w:rsidTr="00284272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D52208" w:rsidRDefault="00987F35" w:rsidP="00284272">
            <w:pPr>
              <w:tabs>
                <w:tab w:val="left" w:pos="1634"/>
              </w:tabs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RENOVACIÓN DE SOPORTE Y MANTENIMIENTO PARA SERVIDORES FX2 Y STORAGE SCV2000 (1RA CONVOCATORIA, 2DA PUBLICACIÓN)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EB300B" w:rsidRDefault="00987F35" w:rsidP="00284272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87F35" w:rsidRPr="00780825" w:rsidTr="00284272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87F35" w:rsidRPr="00780825" w:rsidTr="00284272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87F35" w:rsidRPr="00780825" w:rsidTr="00284272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EB300B" w:rsidRDefault="00987F35" w:rsidP="00284272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Bs61.300,00 (Sesenta y un mil trescientos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EB300B" w:rsidRDefault="00987F35" w:rsidP="00284272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EB300B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35" w:rsidRPr="00780825" w:rsidRDefault="00987F35" w:rsidP="00284272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80825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87F35" w:rsidRPr="00780825" w:rsidTr="00284272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Dos (2) días calendario a partir de la orden de proceder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Avenida 16 de julio N° 1571 en la ciudad de La Paz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rPr>
          <w:trHeight w:val="77"/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987F35" w:rsidRPr="000E4013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943BF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por el </w:t>
            </w:r>
            <w:r w:rsidRPr="00A943BF">
              <w:rPr>
                <w:rFonts w:ascii="Arial" w:hAnsi="Arial" w:cs="Arial"/>
                <w:b/>
                <w:i/>
                <w:lang w:val="es-BO"/>
              </w:rPr>
              <w:t>7% o el 3.5% según corresponda</w:t>
            </w:r>
            <w:r>
              <w:rPr>
                <w:rFonts w:ascii="Arial" w:hAnsi="Arial" w:cs="Arial"/>
                <w:b/>
                <w:i/>
                <w:lang w:val="es-BO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987F35" w:rsidRPr="00780825" w:rsidTr="00284272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7F35" w:rsidRPr="00A943BF" w:rsidRDefault="00987F35" w:rsidP="00284272">
            <w:pPr>
              <w:rPr>
                <w:rFonts w:ascii="Arial" w:hAnsi="Arial" w:cs="Arial"/>
                <w:b/>
              </w:rPr>
            </w:pPr>
            <w:r w:rsidRPr="00A943B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987F35" w:rsidRPr="00780825" w:rsidRDefault="00987F35" w:rsidP="0028427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</w:rPr>
            </w:pPr>
          </w:p>
        </w:tc>
      </w:tr>
      <w:tr w:rsidR="00987F35" w:rsidRPr="00780825" w:rsidTr="0028427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87F35" w:rsidRPr="00780825" w:rsidTr="0028427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A41C9B" w:rsidRDefault="00987F35" w:rsidP="002842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 xml:space="preserve">Servicios Generales recurrentes para la próxima gestión </w:t>
            </w:r>
            <w:r w:rsidRPr="00780825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</w:rPr>
            </w:pPr>
          </w:p>
        </w:tc>
      </w:tr>
      <w:tr w:rsidR="00987F35" w:rsidRPr="00780825" w:rsidTr="0028427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151"/>
        <w:gridCol w:w="85"/>
        <w:gridCol w:w="310"/>
        <w:gridCol w:w="273"/>
        <w:gridCol w:w="273"/>
        <w:gridCol w:w="267"/>
        <w:gridCol w:w="279"/>
      </w:tblGrid>
      <w:tr w:rsidR="00987F35" w:rsidRPr="00780825" w:rsidTr="0028427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987F35" w:rsidRPr="00780825" w:rsidRDefault="00987F35" w:rsidP="0028427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987F35" w:rsidRPr="00780825" w:rsidRDefault="00987F35" w:rsidP="0028427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987F35" w:rsidRPr="00780825" w:rsidRDefault="00987F35" w:rsidP="0028427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vMerge w:val="restart"/>
            <w:tcBorders>
              <w:left w:val="nil"/>
            </w:tcBorders>
            <w:vAlign w:val="center"/>
          </w:tcPr>
          <w:p w:rsidR="00987F35" w:rsidRPr="00780825" w:rsidRDefault="00987F35" w:rsidP="00284272">
            <w:pPr>
              <w:jc w:val="center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987F35" w:rsidRPr="00780825" w:rsidRDefault="00987F35" w:rsidP="0028427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987F35" w:rsidRPr="00780825" w:rsidRDefault="00987F35" w:rsidP="0028427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vMerge/>
            <w:tcBorders>
              <w:left w:val="nil"/>
            </w:tcBorders>
          </w:tcPr>
          <w:p w:rsidR="00987F35" w:rsidRPr="00780825" w:rsidRDefault="00987F35" w:rsidP="0028427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987F35" w:rsidRPr="00780825" w:rsidRDefault="00987F35" w:rsidP="00284272">
            <w:pPr>
              <w:rPr>
                <w:rFonts w:ascii="Arial" w:hAnsi="Arial" w:cs="Arial"/>
                <w:sz w:val="12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A41C9B" w:rsidRDefault="00987F35" w:rsidP="0028427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1C9B">
              <w:rPr>
                <w:rFonts w:ascii="Arial" w:hAnsi="Arial" w:cs="Arial"/>
                <w:b/>
                <w:lang w:val="es-BO"/>
              </w:rPr>
              <w:t>Tesoro General de la Nación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35" w:rsidRPr="00780825" w:rsidRDefault="00987F35" w:rsidP="0028427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A41C9B" w:rsidRDefault="00987F35" w:rsidP="0028427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1C9B">
              <w:rPr>
                <w:rFonts w:ascii="Arial" w:hAnsi="Arial" w:cs="Arial"/>
                <w:b/>
                <w:lang w:val="es-BO"/>
              </w:rPr>
              <w:t>100 %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87F35" w:rsidRPr="00780825" w:rsidTr="00284272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87F35" w:rsidRPr="00780825" w:rsidRDefault="00987F35" w:rsidP="00987F35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987F35" w:rsidRPr="00780825" w:rsidRDefault="00987F35" w:rsidP="00284272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87F35" w:rsidRPr="00780825" w:rsidTr="0028427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87F35" w:rsidRPr="00780825" w:rsidTr="0028427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  <w:r w:rsidRPr="00A943BF">
              <w:rPr>
                <w:rFonts w:ascii="Arial" w:hAnsi="Arial" w:cs="Arial"/>
                <w:b/>
                <w:i/>
                <w:lang w:val="es-BO"/>
              </w:rPr>
              <w:t>Avenida 16 de julio N° 1571 en la ciudad de La Paz</w:t>
            </w:r>
          </w:p>
        </w:tc>
        <w:tc>
          <w:tcPr>
            <w:tcW w:w="167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  <w:r w:rsidRPr="00A41C9B">
              <w:rPr>
                <w:rFonts w:ascii="Arial" w:hAnsi="Arial" w:cs="Arial"/>
                <w:lang w:val="es-BO"/>
              </w:rPr>
              <w:t xml:space="preserve">08:30 </w:t>
            </w:r>
            <w:r>
              <w:rPr>
                <w:rFonts w:ascii="Arial" w:hAnsi="Arial" w:cs="Arial"/>
                <w:lang w:val="es-BO"/>
              </w:rPr>
              <w:t>-</w:t>
            </w:r>
            <w:r w:rsidRPr="00A41C9B">
              <w:rPr>
                <w:rFonts w:ascii="Arial" w:hAnsi="Arial" w:cs="Arial"/>
                <w:lang w:val="es-BO"/>
              </w:rPr>
              <w:t xml:space="preserve"> 12:30 14:30 </w:t>
            </w:r>
            <w:r>
              <w:rPr>
                <w:rFonts w:ascii="Arial" w:hAnsi="Arial" w:cs="Arial"/>
                <w:lang w:val="es-BO"/>
              </w:rPr>
              <w:t>-</w:t>
            </w:r>
            <w:r w:rsidRPr="00A41C9B">
              <w:rPr>
                <w:rFonts w:ascii="Arial" w:hAnsi="Arial" w:cs="Arial"/>
                <w:lang w:val="es-BO"/>
              </w:rPr>
              <w:t xml:space="preserve"> 18:30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87F35" w:rsidRPr="00780825" w:rsidTr="0028427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987F35" w:rsidRPr="00780825" w:rsidRDefault="00987F35" w:rsidP="0028427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987F35" w:rsidRPr="00780825" w:rsidRDefault="00987F35" w:rsidP="0028427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987F35" w:rsidRPr="00780825" w:rsidRDefault="00987F35" w:rsidP="0028427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87F35" w:rsidRPr="00780825" w:rsidRDefault="00987F35" w:rsidP="0028427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987F35" w:rsidRPr="00780825" w:rsidRDefault="00987F35" w:rsidP="00284272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780825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987F35" w:rsidRPr="00780825" w:rsidRDefault="00987F35" w:rsidP="0028427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987F35" w:rsidRPr="00780825" w:rsidRDefault="00987F35" w:rsidP="0028427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987F35" w:rsidRPr="00780825" w:rsidRDefault="00987F35" w:rsidP="0028427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2" w:type="dxa"/>
            <w:gridSpan w:val="7"/>
            <w:tcBorders>
              <w:bottom w:val="single" w:sz="4" w:space="0" w:color="auto"/>
            </w:tcBorders>
          </w:tcPr>
          <w:p w:rsidR="00987F35" w:rsidRPr="00780825" w:rsidRDefault="00987F35" w:rsidP="0028427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987F35" w:rsidRPr="00780825" w:rsidTr="00284272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Christian Bernardo Valdez Casassa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Analista de Contrataciones a.i.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  <w:r w:rsidRPr="00A41C9B">
              <w:rPr>
                <w:rFonts w:ascii="Arial" w:hAnsi="Arial" w:cs="Arial"/>
                <w:lang w:val="es-BO"/>
              </w:rPr>
              <w:t>Dirección Administrativa Financiera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rPr>
          <w:trHeight w:val="315"/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2682299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2682394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cvaldez</w:t>
            </w:r>
            <w:r w:rsidRPr="00AC2C35">
              <w:rPr>
                <w:rFonts w:ascii="Arial" w:hAnsi="Arial" w:cs="Arial"/>
                <w:lang w:val="es-BO"/>
              </w:rPr>
              <w:t>@ae.gob.bo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87F35" w:rsidRPr="00780825" w:rsidTr="00284272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987F35" w:rsidRPr="00780825" w:rsidRDefault="00987F35" w:rsidP="0028427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0" w:type="dxa"/>
            <w:tcBorders>
              <w:bottom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987F35" w:rsidRPr="00780825" w:rsidRDefault="00987F35" w:rsidP="002842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987F35" w:rsidRDefault="00987F35" w:rsidP="00987F35">
      <w:pPr>
        <w:rPr>
          <w:lang w:val="es-BO"/>
        </w:rPr>
      </w:pPr>
    </w:p>
    <w:p w:rsidR="00987F35" w:rsidRDefault="00987F35" w:rsidP="00987F35">
      <w:pPr>
        <w:rPr>
          <w:lang w:val="es-BO"/>
        </w:rPr>
      </w:pPr>
    </w:p>
    <w:p w:rsidR="00987F35" w:rsidRDefault="00987F35" w:rsidP="00987F35">
      <w:pPr>
        <w:rPr>
          <w:lang w:val="es-BO"/>
        </w:rPr>
      </w:pPr>
    </w:p>
    <w:p w:rsidR="00987F35" w:rsidRDefault="00987F35" w:rsidP="00987F35">
      <w:pPr>
        <w:rPr>
          <w:lang w:val="es-BO"/>
        </w:rPr>
      </w:pPr>
    </w:p>
    <w:p w:rsidR="00987F35" w:rsidRDefault="00987F35" w:rsidP="00987F35">
      <w:pPr>
        <w:rPr>
          <w:lang w:val="es-BO"/>
        </w:rPr>
      </w:pPr>
    </w:p>
    <w:p w:rsidR="00987F35" w:rsidRDefault="00987F35" w:rsidP="00987F35">
      <w:pPr>
        <w:rPr>
          <w:lang w:val="es-BO"/>
        </w:rPr>
      </w:pPr>
    </w:p>
    <w:p w:rsidR="00987F35" w:rsidRDefault="00987F35" w:rsidP="00987F35">
      <w:pPr>
        <w:rPr>
          <w:lang w:val="es-BO"/>
        </w:rPr>
      </w:pPr>
      <w:bookmarkStart w:id="1" w:name="_GoBack"/>
      <w:bookmarkEnd w:id="1"/>
    </w:p>
    <w:p w:rsidR="00987F35" w:rsidRDefault="00987F35" w:rsidP="00987F35">
      <w:pPr>
        <w:rPr>
          <w:lang w:val="es-BO"/>
        </w:rPr>
      </w:pPr>
    </w:p>
    <w:p w:rsidR="00987F35" w:rsidRDefault="00987F35" w:rsidP="00987F35">
      <w:pPr>
        <w:rPr>
          <w:lang w:val="es-BO"/>
        </w:rPr>
      </w:pPr>
    </w:p>
    <w:p w:rsidR="00987F35" w:rsidRPr="00780825" w:rsidRDefault="00987F35" w:rsidP="00987F35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987F35" w:rsidRPr="00780825" w:rsidTr="00284272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987F35" w:rsidRPr="00780825" w:rsidRDefault="00987F35" w:rsidP="0028427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lang w:val="es-BO"/>
              </w:rPr>
              <w:lastRenderedPageBreak/>
              <w:br w:type="page"/>
            </w: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780825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987F35" w:rsidRPr="00780825" w:rsidTr="00284272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987F35" w:rsidRPr="00780825" w:rsidRDefault="00987F35" w:rsidP="00284272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987F35" w:rsidRPr="00780825" w:rsidRDefault="00987F35" w:rsidP="00987F35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987F35" w:rsidRPr="00780825" w:rsidRDefault="00987F35" w:rsidP="00987F35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987F35" w:rsidRPr="00780825" w:rsidRDefault="00987F35" w:rsidP="00987F35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987F35" w:rsidRPr="00780825" w:rsidRDefault="00987F35" w:rsidP="00284272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987F35" w:rsidRPr="00780825" w:rsidRDefault="00987F35" w:rsidP="00987F35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987F35" w:rsidRPr="00780825" w:rsidRDefault="00987F35" w:rsidP="00987F35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987F35" w:rsidRPr="00780825" w:rsidRDefault="00987F35" w:rsidP="00284272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780825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987F35" w:rsidRPr="00780825" w:rsidTr="00284272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987F35" w:rsidRPr="00780825" w:rsidRDefault="00987F35" w:rsidP="0028427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987F35" w:rsidRPr="00780825" w:rsidTr="002842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987F35" w:rsidRPr="00780825" w:rsidTr="002842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987F3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87F35" w:rsidRPr="00780825" w:rsidTr="002842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943BF">
              <w:rPr>
                <w:rFonts w:ascii="Arial" w:hAnsi="Arial" w:cs="Arial"/>
                <w:lang w:val="es-BO"/>
              </w:rPr>
              <w:t>La Paz, Avenida 16 de julio N° 1571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87F35" w:rsidRPr="00780825" w:rsidTr="002842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987F3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87F35" w:rsidRPr="00780825" w:rsidTr="002842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87F35" w:rsidRPr="00780825" w:rsidTr="002842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987F3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87F35" w:rsidRPr="00780825" w:rsidTr="002842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87F35" w:rsidRPr="00780825" w:rsidTr="002842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987F3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87F35" w:rsidRPr="00780825" w:rsidTr="002842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87F35" w:rsidRPr="00780825" w:rsidTr="002842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987F3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87F35" w:rsidRPr="00780825" w:rsidTr="002842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943BF">
              <w:rPr>
                <w:rFonts w:ascii="Arial" w:hAnsi="Arial" w:cs="Arial"/>
                <w:lang w:val="es-BO"/>
              </w:rPr>
              <w:t>La Paz, Avenida 16 de julio N° 1571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87F35" w:rsidRPr="00780825" w:rsidTr="002842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987F3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87F35" w:rsidRPr="00780825" w:rsidTr="002842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87F35" w:rsidRPr="00780825" w:rsidTr="002842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987F3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987F35" w:rsidRPr="00780825" w:rsidTr="002842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87F35" w:rsidRPr="00780825" w:rsidTr="002842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987F3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87F35" w:rsidRPr="00780825" w:rsidTr="002842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87F35" w:rsidRPr="00780825" w:rsidTr="002842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987F3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87F35" w:rsidRPr="00780825" w:rsidTr="002842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87F35" w:rsidRPr="00780825" w:rsidTr="002842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987F3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87F35" w:rsidRPr="00780825" w:rsidTr="002842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87F35" w:rsidRPr="00780825" w:rsidRDefault="00987F35" w:rsidP="00284272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7F35" w:rsidRPr="00780825" w:rsidRDefault="00987F35" w:rsidP="0028427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87F35" w:rsidRPr="00780825" w:rsidTr="002842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87F35" w:rsidRPr="00780825" w:rsidRDefault="00987F35" w:rsidP="0028427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87F35" w:rsidRPr="00780825" w:rsidRDefault="00987F35" w:rsidP="0028427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87F35" w:rsidRPr="00780825" w:rsidRDefault="00987F35" w:rsidP="0028427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7F35" w:rsidRPr="00780825" w:rsidRDefault="00987F35" w:rsidP="002842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987F35" w:rsidRPr="00780825" w:rsidRDefault="00987F35" w:rsidP="00987F35">
      <w:pPr>
        <w:jc w:val="right"/>
        <w:rPr>
          <w:rFonts w:ascii="Arial" w:hAnsi="Arial" w:cs="Arial"/>
          <w:strike/>
          <w:lang w:val="es-BO"/>
        </w:rPr>
      </w:pPr>
    </w:p>
    <w:p w:rsidR="00987F35" w:rsidRPr="00780825" w:rsidRDefault="00987F35" w:rsidP="00987F35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987F35" w:rsidRPr="00780825" w:rsidRDefault="00987F35" w:rsidP="00987F35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987F35" w:rsidRPr="00780825" w:rsidRDefault="00987F35" w:rsidP="00987F35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987F35" w:rsidRPr="00780825" w:rsidRDefault="00987F35" w:rsidP="00987F35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987F35" w:rsidRPr="00780825" w:rsidRDefault="00987F35" w:rsidP="00987F35">
      <w:pPr>
        <w:rPr>
          <w:lang w:val="es-BO"/>
        </w:rPr>
      </w:pPr>
    </w:p>
    <w:p w:rsidR="00987F35" w:rsidRPr="00780825" w:rsidRDefault="00987F35" w:rsidP="00987F35">
      <w:pPr>
        <w:rPr>
          <w:lang w:val="es-BO"/>
        </w:rPr>
      </w:pPr>
    </w:p>
    <w:p w:rsidR="00987F35" w:rsidRPr="00780825" w:rsidRDefault="00987F35" w:rsidP="00987F35">
      <w:pPr>
        <w:rPr>
          <w:rFonts w:cs="Arial"/>
          <w:szCs w:val="18"/>
          <w:lang w:val="es-BO"/>
        </w:rPr>
      </w:pPr>
    </w:p>
    <w:p w:rsidR="00987F35" w:rsidRDefault="00987F35" w:rsidP="00987F35">
      <w:pPr>
        <w:rPr>
          <w:rFonts w:cs="Arial"/>
          <w:szCs w:val="18"/>
          <w:lang w:val="es-BO"/>
        </w:rPr>
      </w:pPr>
    </w:p>
    <w:p w:rsidR="00987F35" w:rsidRPr="00780825" w:rsidRDefault="00987F35" w:rsidP="00987F35">
      <w:pPr>
        <w:rPr>
          <w:rFonts w:cs="Arial"/>
          <w:szCs w:val="18"/>
          <w:lang w:val="es-BO"/>
        </w:rPr>
      </w:pPr>
    </w:p>
    <w:p w:rsidR="00987F35" w:rsidRDefault="00987F35" w:rsidP="00987F35">
      <w:pPr>
        <w:rPr>
          <w:rFonts w:cs="Arial"/>
          <w:szCs w:val="18"/>
          <w:lang w:val="es-BO"/>
        </w:rPr>
      </w:pPr>
    </w:p>
    <w:p w:rsidR="00987F35" w:rsidRDefault="00987F35" w:rsidP="00987F35">
      <w:pPr>
        <w:rPr>
          <w:rFonts w:cs="Arial"/>
          <w:szCs w:val="18"/>
          <w:lang w:val="es-BO"/>
        </w:rPr>
      </w:pPr>
    </w:p>
    <w:p w:rsidR="00086968" w:rsidRDefault="00086968"/>
    <w:sectPr w:rsidR="0008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0754B"/>
    <w:multiLevelType w:val="multilevel"/>
    <w:tmpl w:val="1D6044B2"/>
    <w:styleLink w:val="WWNum2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36E81D4B"/>
    <w:multiLevelType w:val="multilevel"/>
    <w:tmpl w:val="1098118E"/>
    <w:styleLink w:val="WWNum2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56FF404A"/>
    <w:multiLevelType w:val="multilevel"/>
    <w:tmpl w:val="3D66F604"/>
    <w:styleLink w:val="WWNum2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9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CF85E9E"/>
    <w:multiLevelType w:val="multilevel"/>
    <w:tmpl w:val="18F25494"/>
    <w:styleLink w:val="WWNum2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64DC1418"/>
    <w:multiLevelType w:val="multilevel"/>
    <w:tmpl w:val="27B475D4"/>
    <w:styleLink w:val="WWNum24"/>
    <w:lvl w:ilvl="0">
      <w:start w:val="1"/>
      <w:numFmt w:val="decimal"/>
      <w:lvlText w:val="%1."/>
      <w:lvlJc w:val="left"/>
      <w:rPr>
        <w:rFonts w:ascii="Arial" w:hAnsi="Arial"/>
        <w:b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4">
    <w:nsid w:val="7B567787"/>
    <w:multiLevelType w:val="multilevel"/>
    <w:tmpl w:val="8180A3BE"/>
    <w:styleLink w:val="WWNum26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12"/>
  </w:num>
  <w:num w:numId="6">
    <w:abstractNumId w:val="0"/>
  </w:num>
  <w:num w:numId="7">
    <w:abstractNumId w:val="1"/>
  </w:num>
  <w:num w:numId="8">
    <w:abstractNumId w:val="4"/>
  </w:num>
  <w:num w:numId="9">
    <w:abstractNumId w:val="13"/>
  </w:num>
  <w:num w:numId="10">
    <w:abstractNumId w:val="11"/>
    <w:lvlOverride w:ilvl="0">
      <w:lvl w:ilvl="0">
        <w:start w:val="1"/>
        <w:numFmt w:val="decimal"/>
        <w:lvlText w:val="%1."/>
        <w:lvlJc w:val="left"/>
        <w:rPr>
          <w:rFonts w:ascii="Arial" w:hAnsi="Arial"/>
          <w:b/>
          <w:sz w:val="18"/>
          <w:szCs w:val="18"/>
        </w:rPr>
      </w:lvl>
    </w:lvlOverride>
  </w:num>
  <w:num w:numId="11">
    <w:abstractNumId w:val="6"/>
  </w:num>
  <w:num w:numId="12">
    <w:abstractNumId w:val="14"/>
  </w:num>
  <w:num w:numId="13">
    <w:abstractNumId w:val="2"/>
  </w:num>
  <w:num w:numId="14">
    <w:abstractNumId w:val="7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35"/>
    <w:rsid w:val="00086968"/>
    <w:rsid w:val="0098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F35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987F35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987F35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987F35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987F35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987F35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87F35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987F35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987F35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987F35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87F35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87F3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87F3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87F35"/>
    <w:rPr>
      <w:rFonts w:ascii="Verdana" w:eastAsia="Times New Roman" w:hAnsi="Verdana" w:cs="Arial"/>
      <w:sz w:val="18"/>
      <w:szCs w:val="18"/>
      <w:lang w:eastAsia="es-ES"/>
    </w:rPr>
  </w:style>
  <w:style w:type="character" w:customStyle="1" w:styleId="Ttulo5Car">
    <w:name w:val="Título 5 Car"/>
    <w:basedOn w:val="Fuentedeprrafopredeter"/>
    <w:link w:val="Ttulo5"/>
    <w:rsid w:val="00987F35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987F35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987F35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987F3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87F35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987F35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87F35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987F35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987F35"/>
    <w:rPr>
      <w:color w:val="0000FF"/>
      <w:u w:val="single"/>
    </w:rPr>
  </w:style>
  <w:style w:type="paragraph" w:styleId="Encabezado">
    <w:name w:val="header"/>
    <w:basedOn w:val="Normal"/>
    <w:link w:val="EncabezadoCar"/>
    <w:rsid w:val="00987F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87F35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987F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F35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987F3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87F35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qFormat/>
    <w:rsid w:val="00987F35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987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987F35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87F35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87F35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987F35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987F3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87F35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987F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87F35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rsid w:val="00987F3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987F35"/>
    <w:rPr>
      <w:rFonts w:ascii="Tahoma" w:eastAsia="Times New Roman" w:hAnsi="Tahoma" w:cs="Tahoma"/>
      <w:sz w:val="16"/>
      <w:szCs w:val="16"/>
      <w:lang w:eastAsia="es-ES"/>
    </w:rPr>
  </w:style>
  <w:style w:type="paragraph" w:styleId="Ttulo">
    <w:name w:val="Title"/>
    <w:basedOn w:val="Normal"/>
    <w:link w:val="TtuloCar1"/>
    <w:qFormat/>
    <w:rsid w:val="00987F3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987F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Car1">
    <w:name w:val="Título Car1"/>
    <w:basedOn w:val="Fuentedeprrafopredeter"/>
    <w:link w:val="Ttulo"/>
    <w:rsid w:val="00987F35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987F35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987F35"/>
    <w:pPr>
      <w:spacing w:after="100"/>
    </w:pPr>
  </w:style>
  <w:style w:type="character" w:customStyle="1" w:styleId="PrrafodelistaCar">
    <w:name w:val="Párrafo de lista Car"/>
    <w:link w:val="Prrafodelista"/>
    <w:locked/>
    <w:rsid w:val="00987F35"/>
    <w:rPr>
      <w:rFonts w:ascii="Times New Roman" w:eastAsia="Times New Roman" w:hAnsi="Times New Roman" w:cs="Times New Roman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987F35"/>
    <w:pPr>
      <w:spacing w:after="100"/>
      <w:ind w:left="160"/>
    </w:pPr>
  </w:style>
  <w:style w:type="paragraph" w:customStyle="1" w:styleId="Estilo">
    <w:name w:val="Estilo"/>
    <w:rsid w:val="00987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987F3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87F3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87F35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987F35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987F3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87F3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87F35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87F35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rsid w:val="00987F35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87F35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87F35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987F35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987F35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987F35"/>
    <w:rPr>
      <w:vertAlign w:val="superscript"/>
    </w:rPr>
  </w:style>
  <w:style w:type="paragraph" w:customStyle="1" w:styleId="BodyText21">
    <w:name w:val="Body Text 21"/>
    <w:basedOn w:val="Normal"/>
    <w:rsid w:val="00987F35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987F35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87F35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87F35"/>
  </w:style>
  <w:style w:type="paragraph" w:customStyle="1" w:styleId="Document1">
    <w:name w:val="Document 1"/>
    <w:rsid w:val="00987F3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87F3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87F35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987F35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87F35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987F3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987F35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987F35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987F35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987F35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987F35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987F35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87F3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87F35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987F35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87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987F35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87F35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987F3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87F35"/>
    <w:rPr>
      <w:color w:val="808080"/>
    </w:rPr>
  </w:style>
  <w:style w:type="character" w:styleId="Textoennegrita">
    <w:name w:val="Strong"/>
    <w:basedOn w:val="Fuentedeprrafopredeter"/>
    <w:qFormat/>
    <w:rsid w:val="00987F3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987F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87F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987F35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987F35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87F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87F35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87F35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987F35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6"/>
      <w:szCs w:val="16"/>
      <w:lang w:eastAsia="es-ES"/>
    </w:rPr>
  </w:style>
  <w:style w:type="numbering" w:customStyle="1" w:styleId="WWNum24">
    <w:name w:val="WWNum24"/>
    <w:basedOn w:val="Sinlista"/>
    <w:rsid w:val="00987F35"/>
    <w:pPr>
      <w:numPr>
        <w:numId w:val="10"/>
      </w:numPr>
    </w:pPr>
  </w:style>
  <w:style w:type="numbering" w:customStyle="1" w:styleId="WWNum25">
    <w:name w:val="WWNum25"/>
    <w:basedOn w:val="Sinlista"/>
    <w:rsid w:val="00987F35"/>
    <w:pPr>
      <w:numPr>
        <w:numId w:val="11"/>
      </w:numPr>
    </w:pPr>
  </w:style>
  <w:style w:type="numbering" w:customStyle="1" w:styleId="WWNum26">
    <w:name w:val="WWNum26"/>
    <w:basedOn w:val="Sinlista"/>
    <w:rsid w:val="00987F35"/>
    <w:pPr>
      <w:numPr>
        <w:numId w:val="12"/>
      </w:numPr>
    </w:pPr>
  </w:style>
  <w:style w:type="numbering" w:customStyle="1" w:styleId="WWNum27">
    <w:name w:val="WWNum27"/>
    <w:basedOn w:val="Sinlista"/>
    <w:rsid w:val="00987F35"/>
    <w:pPr>
      <w:numPr>
        <w:numId w:val="13"/>
      </w:numPr>
    </w:pPr>
  </w:style>
  <w:style w:type="numbering" w:customStyle="1" w:styleId="WWNum28">
    <w:name w:val="WWNum28"/>
    <w:basedOn w:val="Sinlista"/>
    <w:rsid w:val="00987F35"/>
    <w:pPr>
      <w:numPr>
        <w:numId w:val="14"/>
      </w:numPr>
    </w:pPr>
  </w:style>
  <w:style w:type="numbering" w:customStyle="1" w:styleId="WWNum29">
    <w:name w:val="WWNum29"/>
    <w:basedOn w:val="Sinlista"/>
    <w:rsid w:val="00987F35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F35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987F35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987F35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987F35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987F35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987F35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87F35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987F35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987F35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987F35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87F35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87F3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87F3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87F35"/>
    <w:rPr>
      <w:rFonts w:ascii="Verdana" w:eastAsia="Times New Roman" w:hAnsi="Verdana" w:cs="Arial"/>
      <w:sz w:val="18"/>
      <w:szCs w:val="18"/>
      <w:lang w:eastAsia="es-ES"/>
    </w:rPr>
  </w:style>
  <w:style w:type="character" w:customStyle="1" w:styleId="Ttulo5Car">
    <w:name w:val="Título 5 Car"/>
    <w:basedOn w:val="Fuentedeprrafopredeter"/>
    <w:link w:val="Ttulo5"/>
    <w:rsid w:val="00987F35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987F35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987F35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987F3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87F35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987F35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87F35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987F35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987F35"/>
    <w:rPr>
      <w:color w:val="0000FF"/>
      <w:u w:val="single"/>
    </w:rPr>
  </w:style>
  <w:style w:type="paragraph" w:styleId="Encabezado">
    <w:name w:val="header"/>
    <w:basedOn w:val="Normal"/>
    <w:link w:val="EncabezadoCar"/>
    <w:rsid w:val="00987F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87F35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987F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F35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987F3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87F35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qFormat/>
    <w:rsid w:val="00987F35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987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987F35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87F35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87F35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987F35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987F3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87F35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987F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87F35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rsid w:val="00987F3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987F35"/>
    <w:rPr>
      <w:rFonts w:ascii="Tahoma" w:eastAsia="Times New Roman" w:hAnsi="Tahoma" w:cs="Tahoma"/>
      <w:sz w:val="16"/>
      <w:szCs w:val="16"/>
      <w:lang w:eastAsia="es-ES"/>
    </w:rPr>
  </w:style>
  <w:style w:type="paragraph" w:styleId="Ttulo">
    <w:name w:val="Title"/>
    <w:basedOn w:val="Normal"/>
    <w:link w:val="TtuloCar1"/>
    <w:qFormat/>
    <w:rsid w:val="00987F3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987F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Car1">
    <w:name w:val="Título Car1"/>
    <w:basedOn w:val="Fuentedeprrafopredeter"/>
    <w:link w:val="Ttulo"/>
    <w:rsid w:val="00987F35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987F35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987F35"/>
    <w:pPr>
      <w:spacing w:after="100"/>
    </w:pPr>
  </w:style>
  <w:style w:type="character" w:customStyle="1" w:styleId="PrrafodelistaCar">
    <w:name w:val="Párrafo de lista Car"/>
    <w:link w:val="Prrafodelista"/>
    <w:locked/>
    <w:rsid w:val="00987F35"/>
    <w:rPr>
      <w:rFonts w:ascii="Times New Roman" w:eastAsia="Times New Roman" w:hAnsi="Times New Roman" w:cs="Times New Roman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987F35"/>
    <w:pPr>
      <w:spacing w:after="100"/>
      <w:ind w:left="160"/>
    </w:pPr>
  </w:style>
  <w:style w:type="paragraph" w:customStyle="1" w:styleId="Estilo">
    <w:name w:val="Estilo"/>
    <w:rsid w:val="00987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987F3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87F3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87F35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987F35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987F3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87F3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87F35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87F35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rsid w:val="00987F35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87F35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87F35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987F35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987F35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987F35"/>
    <w:rPr>
      <w:vertAlign w:val="superscript"/>
    </w:rPr>
  </w:style>
  <w:style w:type="paragraph" w:customStyle="1" w:styleId="BodyText21">
    <w:name w:val="Body Text 21"/>
    <w:basedOn w:val="Normal"/>
    <w:rsid w:val="00987F35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987F35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87F35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87F35"/>
  </w:style>
  <w:style w:type="paragraph" w:customStyle="1" w:styleId="Document1">
    <w:name w:val="Document 1"/>
    <w:rsid w:val="00987F3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87F3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87F35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987F35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87F35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987F3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987F35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987F35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987F35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987F35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987F35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987F35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87F3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87F35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987F35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87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987F35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87F35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987F3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87F35"/>
    <w:rPr>
      <w:color w:val="808080"/>
    </w:rPr>
  </w:style>
  <w:style w:type="character" w:styleId="Textoennegrita">
    <w:name w:val="Strong"/>
    <w:basedOn w:val="Fuentedeprrafopredeter"/>
    <w:qFormat/>
    <w:rsid w:val="00987F3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987F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87F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987F35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987F35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87F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87F35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87F35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987F35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6"/>
      <w:szCs w:val="16"/>
      <w:lang w:eastAsia="es-ES"/>
    </w:rPr>
  </w:style>
  <w:style w:type="numbering" w:customStyle="1" w:styleId="WWNum24">
    <w:name w:val="WWNum24"/>
    <w:basedOn w:val="Sinlista"/>
    <w:rsid w:val="00987F35"/>
    <w:pPr>
      <w:numPr>
        <w:numId w:val="10"/>
      </w:numPr>
    </w:pPr>
  </w:style>
  <w:style w:type="numbering" w:customStyle="1" w:styleId="WWNum25">
    <w:name w:val="WWNum25"/>
    <w:basedOn w:val="Sinlista"/>
    <w:rsid w:val="00987F35"/>
    <w:pPr>
      <w:numPr>
        <w:numId w:val="11"/>
      </w:numPr>
    </w:pPr>
  </w:style>
  <w:style w:type="numbering" w:customStyle="1" w:styleId="WWNum26">
    <w:name w:val="WWNum26"/>
    <w:basedOn w:val="Sinlista"/>
    <w:rsid w:val="00987F35"/>
    <w:pPr>
      <w:numPr>
        <w:numId w:val="12"/>
      </w:numPr>
    </w:pPr>
  </w:style>
  <w:style w:type="numbering" w:customStyle="1" w:styleId="WWNum27">
    <w:name w:val="WWNum27"/>
    <w:basedOn w:val="Sinlista"/>
    <w:rsid w:val="00987F35"/>
    <w:pPr>
      <w:numPr>
        <w:numId w:val="13"/>
      </w:numPr>
    </w:pPr>
  </w:style>
  <w:style w:type="numbering" w:customStyle="1" w:styleId="WWNum28">
    <w:name w:val="WWNum28"/>
    <w:basedOn w:val="Sinlista"/>
    <w:rsid w:val="00987F35"/>
    <w:pPr>
      <w:numPr>
        <w:numId w:val="14"/>
      </w:numPr>
    </w:pPr>
  </w:style>
  <w:style w:type="numbering" w:customStyle="1" w:styleId="WWNum29">
    <w:name w:val="WWNum29"/>
    <w:basedOn w:val="Sinlista"/>
    <w:rsid w:val="00987F35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896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Bernando Valdez Casassa</dc:creator>
  <cp:lastModifiedBy>Christian Bernando Valdez Casassa</cp:lastModifiedBy>
  <cp:revision>1</cp:revision>
  <dcterms:created xsi:type="dcterms:W3CDTF">2019-06-11T20:38:00Z</dcterms:created>
  <dcterms:modified xsi:type="dcterms:W3CDTF">2019-06-11T20:38:00Z</dcterms:modified>
</cp:coreProperties>
</file>